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CA" w:rsidRPr="004F043D" w:rsidRDefault="001015CA" w:rsidP="001015CA">
      <w:pPr>
        <w:pStyle w:val="Nagwek"/>
        <w:ind w:left="-567"/>
        <w:jc w:val="center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Dofinansowano z Europejskiego Funduszu na Rzecz Rozwoju Obszarów Wiejskich. Europa Inwestująca  w Obszary Wiejskie.</w:t>
      </w:r>
    </w:p>
    <w:p w:rsidR="001015CA" w:rsidRPr="004F043D" w:rsidRDefault="001015CA" w:rsidP="001015CA">
      <w:pPr>
        <w:pStyle w:val="Nagwek"/>
        <w:jc w:val="center"/>
        <w:rPr>
          <w:lang w:val="pl-PL"/>
        </w:rPr>
      </w:pP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Poddz</w:t>
      </w:r>
      <w:r w:rsidR="00E85D29">
        <w:rPr>
          <w:rFonts w:ascii="Times New Roman" w:hAnsi="Times New Roman" w:cs="Times New Roman"/>
          <w:noProof/>
          <w:sz w:val="16"/>
          <w:szCs w:val="16"/>
          <w:lang w:val="pl-PL"/>
        </w:rPr>
        <w:t>iałanie „Wsparcie na rzecz kosztów bieżaących i aktywizacji</w:t>
      </w: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” w ramach programu LEADER objętego PROW 2014-2020</w:t>
      </w:r>
    </w:p>
    <w:p w:rsidR="001015CA" w:rsidRDefault="001015CA" w:rsidP="001015CA">
      <w:pPr>
        <w:pStyle w:val="Nagwek"/>
        <w:rPr>
          <w:rFonts w:ascii="Times New Roman" w:hAnsi="Times New Roman" w:cs="Times New Roman"/>
          <w:b/>
          <w:i/>
          <w:lang w:val="pl-PL"/>
        </w:rPr>
      </w:pPr>
    </w:p>
    <w:p w:rsidR="00920F79" w:rsidRDefault="00920F79" w:rsidP="001015CA">
      <w:pPr>
        <w:pStyle w:val="Nagwek"/>
        <w:rPr>
          <w:rFonts w:ascii="Times New Roman" w:hAnsi="Times New Roman" w:cs="Times New Roman"/>
          <w:b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pl-PL"/>
        </w:rPr>
        <w:t>Projekt</w:t>
      </w:r>
    </w:p>
    <w:p w:rsidR="001015CA" w:rsidRPr="008E1ECB" w:rsidRDefault="001015CA" w:rsidP="001015CA">
      <w:pPr>
        <w:pStyle w:val="Nagwek"/>
        <w:rPr>
          <w:lang w:val="pl-PL"/>
        </w:rPr>
      </w:pPr>
      <w:r w:rsidRPr="000368E0">
        <w:rPr>
          <w:rFonts w:ascii="Times New Roman" w:hAnsi="Times New Roman" w:cs="Times New Roman"/>
          <w:bCs/>
          <w:sz w:val="20"/>
          <w:lang w:val="pl-PL"/>
        </w:rPr>
        <w:t xml:space="preserve">Załącznik nr 11 do wniosku o wybór LSR </w:t>
      </w:r>
      <w:r>
        <w:rPr>
          <w:rFonts w:ascii="Times New Roman" w:hAnsi="Times New Roman" w:cs="Times New Roman"/>
          <w:bCs/>
          <w:i/>
          <w:sz w:val="20"/>
          <w:lang w:val="pl-PL"/>
        </w:rPr>
        <w:t>Kryteria wyboru operacji wraz z procedurą ustalania lub zmiany kryteriów</w:t>
      </w:r>
    </w:p>
    <w:p w:rsidR="00523B19" w:rsidRPr="001A08DD" w:rsidRDefault="00523B19" w:rsidP="008E1EC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523B19" w:rsidRPr="00B92C46" w:rsidTr="00CF139D">
        <w:trPr>
          <w:jc w:val="center"/>
        </w:trPr>
        <w:tc>
          <w:tcPr>
            <w:tcW w:w="675" w:type="dxa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Lp</w:t>
            </w:r>
            <w:proofErr w:type="spellEnd"/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523B19" w:rsidRPr="008E0CAF" w:rsidRDefault="00523B19" w:rsidP="004F0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Ocena</w:t>
            </w:r>
            <w:r w:rsidRPr="008E0C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spełnieni</w:t>
            </w:r>
            <w:r w:rsidR="004F00C4">
              <w:rPr>
                <w:rFonts w:ascii="Times New Roman" w:hAnsi="Times New Roman" w:cs="Times New Roman"/>
                <w:b/>
                <w:i/>
                <w:lang w:val="pl-PL"/>
              </w:rPr>
              <w:t>a</w:t>
            </w:r>
            <w:r w:rsidR="004F00C4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</w:tr>
      <w:tr w:rsidR="00523B19" w:rsidRPr="00B92C46" w:rsidTr="00CF139D">
        <w:trPr>
          <w:jc w:val="center"/>
        </w:trPr>
        <w:tc>
          <w:tcPr>
            <w:tcW w:w="675" w:type="dxa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</w:tr>
      <w:tr w:rsidR="00523B19" w:rsidRPr="00AD306A" w:rsidTr="00CF139D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523B19" w:rsidRPr="00AD306A" w:rsidTr="00CF139D">
        <w:trPr>
          <w:trHeight w:val="54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19" w:rsidRPr="008F2B3A" w:rsidTr="00CF139D">
        <w:trPr>
          <w:trHeight w:val="55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j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est zgodna z zakresem tematycznym, który został wskazany w ogłoszeniu o naborze wniosków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.3 udzielono odpowiedzi „TAK”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864D37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B92C46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DF318B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F139D">
        <w:trPr>
          <w:trHeight w:val="248"/>
          <w:jc w:val="center"/>
        </w:trPr>
        <w:tc>
          <w:tcPr>
            <w:tcW w:w="67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>w ogłoszeniu o naborze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34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4D37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F47EC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spełnia</w:t>
            </w:r>
            <w:r w:rsidR="00523B19" w:rsidRPr="000271CC">
              <w:rPr>
                <w:rFonts w:ascii="Times New Roman" w:hAnsi="Times New Roman" w:cs="Times New Roman"/>
                <w:b/>
                <w:lang w:val="pl-PL"/>
              </w:rPr>
              <w:t xml:space="preserve">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oceny w zakresie zgodności z LSR</w:t>
            </w: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68"/>
          <w:jc w:val="center"/>
        </w:trPr>
        <w:tc>
          <w:tcPr>
            <w:tcW w:w="9323" w:type="dxa"/>
            <w:gridSpan w:val="8"/>
          </w:tcPr>
          <w:p w:rsidR="00523B19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Pr="0098399C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  <w:tr w:rsidR="00523B19" w:rsidRPr="00AD306A" w:rsidTr="00CF139D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523B19" w:rsidRPr="0098399C" w:rsidTr="00CF139D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523B19" w:rsidRPr="0098399C" w:rsidRDefault="00523B19" w:rsidP="008E59C3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523B19" w:rsidRPr="008F2B3A" w:rsidTr="00CF139D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523B19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 2 </w:t>
            </w:r>
            <w:r w:rsidRPr="0050422C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523B19" w:rsidRPr="008F2B3A" w:rsidTr="00CF139D">
        <w:trPr>
          <w:trHeight w:val="495"/>
          <w:jc w:val="center"/>
        </w:trPr>
        <w:tc>
          <w:tcPr>
            <w:tcW w:w="675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F32850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lang w:val="pl-PL"/>
              </w:rPr>
              <w:t>Operacja jest zgodna z LSR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 w:rsidRPr="00B92C46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.1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.2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="000C0074">
              <w:rPr>
                <w:rFonts w:ascii="Times New Roman" w:hAnsi="Times New Roman" w:cs="Times New Roman"/>
                <w:b/>
                <w:sz w:val="16"/>
                <w:lang w:val="pl-PL"/>
              </w:rPr>
              <w:br/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i 5.3 udzielono odpowiedzi „TAK”</w:t>
            </w: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umer</w:t>
            </w: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 xml:space="preserve"> wskaźnika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382"/>
          <w:jc w:val="center"/>
        </w:trPr>
        <w:tc>
          <w:tcPr>
            <w:tcW w:w="675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7B62F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lang w:val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ania wyboru operacji przez Radę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79"/>
          <w:jc w:val="center"/>
        </w:trPr>
        <w:tc>
          <w:tcPr>
            <w:tcW w:w="9323" w:type="dxa"/>
            <w:gridSpan w:val="8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523B19" w:rsidRPr="00AD306A" w:rsidTr="00CF139D">
        <w:trPr>
          <w:trHeight w:val="810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8E1ECB" w:rsidRPr="001A08DD" w:rsidRDefault="00864F40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  <w:r w:rsidR="008E1ECB"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 w:rsidR="008E1ECB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8E1ECB"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 w:rsidR="008E1ECB"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742EFF" w:rsidTr="001B0A0D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1B0A0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2EFF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l-PL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nr 1.1.1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Niekomercyjna</w:t>
            </w:r>
            <w:r w:rsid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i ogólnodostępna infrastruktura rekreacyjna i/lub kulturowa</w:t>
            </w:r>
          </w:p>
        </w:tc>
      </w:tr>
      <w:tr w:rsidR="0013476E" w:rsidRPr="00742EFF" w:rsidTr="001B0A0D">
        <w:trPr>
          <w:trHeight w:val="56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8E1EC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742EFF" w:rsidTr="001B0A0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EFF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742E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742EFF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742EFF">
              <w:rPr>
                <w:rFonts w:ascii="Times New Roman" w:hAnsi="Times New Roman" w:cs="Times New Roman"/>
                <w:b/>
              </w:rPr>
              <w:t xml:space="preserve"> / </w:t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w ramach </w:t>
            </w:r>
            <w:r w:rsidRPr="00742EFF">
              <w:rPr>
                <w:rFonts w:ascii="Times New Roman" w:hAnsi="Times New Roman" w:cs="Times New Roman"/>
                <w:lang w:val="pl-PL"/>
              </w:rPr>
              <w:t>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742EFF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742EFF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ji zaplanowano min. 50% środków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działania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danych GUS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563"/>
        </w:trPr>
        <w:tc>
          <w:tcPr>
            <w:tcW w:w="6345" w:type="dxa"/>
            <w:gridSpan w:val="6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SUMA</w:t>
            </w:r>
            <w:r w:rsidR="00A8655B" w:rsidRPr="00742EFF">
              <w:rPr>
                <w:rFonts w:ascii="Times New Roman" w:hAnsi="Times New Roman" w:cs="Times New Roman"/>
                <w:b/>
              </w:rPr>
              <w:t xml:space="preserve"> (max 21)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742EFF" w:rsidTr="00742EFF">
        <w:trPr>
          <w:trHeight w:val="87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Pr="00D90825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</w:t>
      </w:r>
      <w:r w:rsidR="00B60F78">
        <w:rPr>
          <w:rFonts w:ascii="Times New Roman" w:hAnsi="Times New Roman" w:cs="Times New Roman"/>
          <w:b/>
          <w:lang w:val="pl-PL"/>
        </w:rPr>
        <w:t>runkiem wyboru operacji: 3</w:t>
      </w:r>
      <w:r w:rsidR="003E112F">
        <w:rPr>
          <w:rFonts w:ascii="Times New Roman" w:hAnsi="Times New Roman" w:cs="Times New Roman"/>
          <w:b/>
          <w:lang w:val="pl-PL"/>
        </w:rPr>
        <w:t>0% (</w:t>
      </w:r>
      <w:r w:rsidR="00B60F78">
        <w:rPr>
          <w:rFonts w:ascii="Times New Roman" w:hAnsi="Times New Roman" w:cs="Times New Roman"/>
          <w:b/>
          <w:lang w:val="pl-PL"/>
        </w:rPr>
        <w:t>7</w:t>
      </w:r>
      <w:r w:rsidR="003E112F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D90825" w:rsidRDefault="00D90825" w:rsidP="0013476E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F16058" w:rsidRDefault="00F16058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039"/>
        <w:gridCol w:w="237"/>
        <w:gridCol w:w="1275"/>
        <w:gridCol w:w="567"/>
        <w:gridCol w:w="993"/>
        <w:gridCol w:w="567"/>
        <w:gridCol w:w="2268"/>
      </w:tblGrid>
      <w:tr w:rsidR="0013476E" w:rsidRPr="008E1ECB" w:rsidTr="008E1ECB">
        <w:trPr>
          <w:trHeight w:val="333"/>
        </w:trPr>
        <w:tc>
          <w:tcPr>
            <w:tcW w:w="4821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8E1ECB">
        <w:trPr>
          <w:trHeight w:val="61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działalności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gospodarczej</w:t>
            </w:r>
            <w:proofErr w:type="spellEnd"/>
          </w:p>
        </w:tc>
      </w:tr>
      <w:tr w:rsidR="0013476E" w:rsidRPr="008E1ECB" w:rsidTr="008E1ECB">
        <w:trPr>
          <w:trHeight w:val="461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742E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8E1ECB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w stosunku do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wskaźnika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567"/>
        </w:trPr>
        <w:tc>
          <w:tcPr>
            <w:tcW w:w="568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567"/>
        </w:trPr>
        <w:tc>
          <w:tcPr>
            <w:tcW w:w="568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8F2B3A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EC13BA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 w:rsidR="000B32A0"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grupy </w:t>
            </w:r>
            <w:proofErr w:type="spellStart"/>
            <w:r w:rsidRPr="008E1ECB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8E1ECB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58"/>
        </w:trPr>
        <w:tc>
          <w:tcPr>
            <w:tcW w:w="6663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56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7D0704">
        <w:rPr>
          <w:rFonts w:ascii="Times New Roman" w:hAnsi="Times New Roman" w:cs="Times New Roman"/>
          <w:b/>
          <w:lang w:val="pl-PL"/>
        </w:rPr>
        <w:t xml:space="preserve"> warunkiem wyboru operacji: 30% (10</w:t>
      </w:r>
      <w:r w:rsidR="00917BC3">
        <w:rPr>
          <w:rFonts w:ascii="Times New Roman" w:hAnsi="Times New Roman" w:cs="Times New Roman"/>
          <w:b/>
          <w:lang w:val="pl-PL"/>
        </w:rPr>
        <w:t xml:space="preserve"> </w:t>
      </w:r>
      <w:r w:rsidR="003E112F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5C3DE4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5C3DE4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1.2.2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innej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działalności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gospodarczej</w:t>
            </w:r>
            <w:proofErr w:type="spellEnd"/>
          </w:p>
        </w:tc>
      </w:tr>
      <w:tr w:rsidR="0013476E" w:rsidRPr="008E1ECB" w:rsidTr="008E1ECB">
        <w:trPr>
          <w:trHeight w:val="462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5C3DE4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uktu osiąganego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481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320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</w:t>
            </w:r>
            <w:r w:rsidR="004F043D">
              <w:rPr>
                <w:rFonts w:ascii="Times New Roman" w:hAnsi="Times New Roman" w:cs="Times New Roman"/>
                <w:lang w:val="pl-PL"/>
              </w:rPr>
              <w:t xml:space="preserve"> zakłada utworzenie więcej niż 2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miejsca pracy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423209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2A7050" w:rsidRPr="008F2B3A" w:rsidTr="005C3DE4">
        <w:trPr>
          <w:trHeight w:val="489"/>
        </w:trPr>
        <w:tc>
          <w:tcPr>
            <w:tcW w:w="534" w:type="dxa"/>
            <w:vAlign w:val="center"/>
          </w:tcPr>
          <w:p w:rsidR="002A7050" w:rsidRPr="008E1ECB" w:rsidRDefault="002A7050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2A7050" w:rsidRPr="008E1ECB" w:rsidRDefault="002A7050" w:rsidP="00EE57AC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grupy </w:t>
            </w:r>
            <w:proofErr w:type="spellStart"/>
            <w:r w:rsidRPr="008E1ECB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8E1ECB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06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85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612829" w:rsidRDefault="001B0A0D" w:rsidP="0013476E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M</w:t>
      </w:r>
      <w:r w:rsidR="0013476E" w:rsidRPr="00292D61">
        <w:rPr>
          <w:rFonts w:ascii="Times New Roman" w:hAnsi="Times New Roman" w:cs="Times New Roman"/>
          <w:b/>
          <w:lang w:val="pl-PL"/>
        </w:rPr>
        <w:t>inimalna liczba punktów, których uzyskanie jest</w:t>
      </w:r>
      <w:r w:rsidR="00006894">
        <w:rPr>
          <w:rFonts w:ascii="Times New Roman" w:hAnsi="Times New Roman" w:cs="Times New Roman"/>
          <w:b/>
          <w:lang w:val="pl-PL"/>
        </w:rPr>
        <w:t xml:space="preserve"> warunkiem wyboru operacji: 30% (10 </w:t>
      </w:r>
      <w:r w:rsidR="00917BC3">
        <w:rPr>
          <w:rFonts w:ascii="Times New Roman" w:hAnsi="Times New Roman" w:cs="Times New Roman"/>
          <w:b/>
          <w:lang w:val="pl-PL"/>
        </w:rPr>
        <w:t>pkt).</w:t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ED1CBD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ED1CB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1.2.3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Rozwój działalności gospodarczej prowadzonej przez kobiety</w:t>
            </w:r>
          </w:p>
        </w:tc>
      </w:tr>
      <w:tr w:rsidR="0013476E" w:rsidRPr="008E1ECB" w:rsidTr="009F17B9">
        <w:trPr>
          <w:trHeight w:val="585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ED1CB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wielkość wskaźnika dla konkursu) x 100%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ED1CBD">
        <w:trPr>
          <w:trHeight w:val="567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ED1CBD">
        <w:trPr>
          <w:trHeight w:val="567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612829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6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8529CA" w:rsidP="008529C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  <w:r w:rsidR="0000689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0F259D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 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612829">
        <w:trPr>
          <w:trHeight w:val="409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29 </w:t>
            </w:r>
            <w:proofErr w:type="spellStart"/>
            <w:r w:rsidR="002C4A6D" w:rsidRPr="008E1ECB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C4A6D" w:rsidRPr="008E1EC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94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267532" w:rsidRDefault="0013476E" w:rsidP="00267532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F075B4">
        <w:rPr>
          <w:rFonts w:ascii="Times New Roman" w:hAnsi="Times New Roman" w:cs="Times New Roman"/>
          <w:b/>
          <w:lang w:val="pl-PL"/>
        </w:rPr>
        <w:t xml:space="preserve"> warunkiem wyboru operacji: 3</w:t>
      </w:r>
      <w:r w:rsidR="00917BC3">
        <w:rPr>
          <w:rFonts w:ascii="Times New Roman" w:hAnsi="Times New Roman" w:cs="Times New Roman"/>
          <w:b/>
          <w:lang w:val="pl-PL"/>
        </w:rPr>
        <w:t xml:space="preserve">0% </w:t>
      </w:r>
      <w:r w:rsidR="00F075B4">
        <w:rPr>
          <w:rFonts w:ascii="Times New Roman" w:hAnsi="Times New Roman" w:cs="Times New Roman"/>
          <w:b/>
          <w:lang w:val="pl-PL"/>
        </w:rPr>
        <w:t xml:space="preserve">(9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E1ECB" w:rsidRPr="001A08DD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8E1ECB" w:rsidTr="009F17B9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9F17B9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1.2.6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 xml:space="preserve">Integracja branż mających kluczowe znaczenie dla rozwoju gospodarczego: budownictwo,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zakwaterowanie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i usługi gastronomiczne, kultura, rekreacja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i rozrywka</w:t>
            </w:r>
          </w:p>
        </w:tc>
      </w:tr>
      <w:tr w:rsidR="0013476E" w:rsidRPr="008F2B3A" w:rsidTr="009F17B9">
        <w:trPr>
          <w:trHeight w:val="627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9F17B9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13476E" w:rsidRPr="008E1ECB" w:rsidTr="009F17B9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 stosunku do wskaźnika </w:t>
            </w:r>
            <w:r w:rsidRPr="008E1ECB">
              <w:rPr>
                <w:rFonts w:ascii="Times New Roman" w:hAnsi="Times New Roman" w:cs="Times New Roman"/>
                <w:lang w:val="pl-PL"/>
              </w:rPr>
              <w:t>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E1ECB" w:rsidTr="009F17B9">
        <w:trPr>
          <w:trHeight w:val="642"/>
        </w:trPr>
        <w:tc>
          <w:tcPr>
            <w:tcW w:w="6345" w:type="dxa"/>
            <w:gridSpan w:val="6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15 </w:t>
            </w:r>
            <w:proofErr w:type="spellStart"/>
            <w:r w:rsidR="002C4A6D" w:rsidRPr="008E1ECB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C4A6D" w:rsidRPr="008E1EC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9F17B9">
        <w:trPr>
          <w:trHeight w:val="867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Default="0013476E" w:rsidP="00DB14CB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</w:t>
      </w:r>
      <w:r w:rsidR="00FC6A7E">
        <w:rPr>
          <w:rFonts w:ascii="Times New Roman" w:hAnsi="Times New Roman" w:cs="Times New Roman"/>
          <w:b/>
          <w:lang w:val="pl-PL"/>
        </w:rPr>
        <w:t>est warunkiem wyboru operacji: 3</w:t>
      </w:r>
      <w:r w:rsidRPr="00292D61">
        <w:rPr>
          <w:rFonts w:ascii="Times New Roman" w:hAnsi="Times New Roman" w:cs="Times New Roman"/>
          <w:b/>
          <w:lang w:val="pl-PL"/>
        </w:rPr>
        <w:t>0%</w:t>
      </w:r>
      <w:r w:rsidR="00FC6A7E">
        <w:rPr>
          <w:rFonts w:ascii="Times New Roman" w:hAnsi="Times New Roman" w:cs="Times New Roman"/>
          <w:b/>
          <w:lang w:val="pl-PL"/>
        </w:rPr>
        <w:t xml:space="preserve"> (5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295FF2" w:rsidRPr="00920F79" w:rsidTr="00295FF2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Przedsięwzięcie</w:t>
            </w:r>
          </w:p>
        </w:tc>
      </w:tr>
      <w:tr w:rsidR="00295FF2" w:rsidRPr="00920F79" w:rsidTr="00295FF2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i/>
                <w:highlight w:val="yellow"/>
                <w:lang w:val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pl-PL"/>
              </w:rPr>
            </w:pP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Rozwój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gospodarczy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obszaru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nr 1.2.7</w:t>
            </w:r>
          </w:p>
        </w:tc>
        <w:tc>
          <w:tcPr>
            <w:tcW w:w="4395" w:type="dxa"/>
            <w:gridSpan w:val="4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Podejmowanie działalności gospodarczej</w:t>
            </w:r>
          </w:p>
        </w:tc>
      </w:tr>
      <w:tr w:rsidR="00295FF2" w:rsidRPr="00920F79" w:rsidTr="00616607">
        <w:trPr>
          <w:trHeight w:val="462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 xml:space="preserve">KARTA OCENY OPERACJI </w:t>
            </w:r>
          </w:p>
        </w:tc>
      </w:tr>
      <w:tr w:rsidR="00295FF2" w:rsidRPr="00920F79" w:rsidTr="00616607">
        <w:trPr>
          <w:trHeight w:val="54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20F79">
              <w:rPr>
                <w:rFonts w:ascii="Times New Roman" w:hAnsi="Times New Roman" w:cs="Times New Roman"/>
                <w:b/>
                <w:highlight w:val="yellow"/>
              </w:rPr>
              <w:t>Lp</w:t>
            </w:r>
            <w:proofErr w:type="spellEnd"/>
            <w:r w:rsidRPr="00920F79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Liczba punktów</w:t>
            </w:r>
            <w:r w:rsidRPr="00920F79">
              <w:rPr>
                <w:rFonts w:ascii="Times New Roman" w:hAnsi="Times New Roman" w:cs="Times New Roman"/>
                <w:b/>
                <w:highlight w:val="yellow"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Definicja</w:t>
            </w:r>
            <w:r w:rsidRPr="00920F79">
              <w:rPr>
                <w:rFonts w:ascii="Times New Roman" w:hAnsi="Times New Roman" w:cs="Times New Roman"/>
                <w:b/>
                <w:highlight w:val="yellow"/>
              </w:rPr>
              <w:t xml:space="preserve"> / </w:t>
            </w: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wyjaśnienie</w:t>
            </w:r>
          </w:p>
        </w:tc>
      </w:tr>
      <w:tr w:rsidR="00295FF2" w:rsidRPr="00920F79" w:rsidTr="00616607">
        <w:trPr>
          <w:trHeight w:val="797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1.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  <w:p w:rsidR="00295FF2" w:rsidRPr="00920F79" w:rsidRDefault="00295FF2" w:rsidP="00295FF2">
            <w:pPr>
              <w:spacing w:after="200" w:line="276" w:lineRule="auto"/>
              <w:contextualSpacing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30% środków na działania innowacyjne przynajmniej na poziomie lokalnym (obszar 1 gminy)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0 lub </w:t>
            </w:r>
            <w:r w:rsidRPr="00920F7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Operacja innowacyjna: produktowa, technologiczna  bądź usługowa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>2.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wydzielonej pozycji w budżecie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3.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wydzielonej pozycji w budżecie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>4.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spełnia 2 z 3 warunków: posiada doświadczenie, kwalifikacje lub zasoby zgodne z zakresem planowanej operacji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5.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będzie prowadził działalność w branży kluczowej dla rozwoju obszaru LSR zgodnie z nr sekcji PKD wskazanym w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6.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7.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Operacja zakłada utworzenie więcej niż 1 miejsce pracy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 xml:space="preserve">Na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podstawie wniosku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8.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Wnioskodawca jest osobą należącą lub zatrudni osobę z grupy </w:t>
            </w:r>
            <w:proofErr w:type="spellStart"/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defaworyzowanej</w:t>
            </w:r>
            <w:proofErr w:type="spellEnd"/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9.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oświadczenia      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10.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Preferuje się operacje, które w swoim zakresie rzeczowym nie obejmują robót budowlanych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wniosku</w:t>
            </w:r>
          </w:p>
        </w:tc>
      </w:tr>
      <w:tr w:rsidR="00295FF2" w:rsidRPr="00920F79" w:rsidTr="00616607">
        <w:trPr>
          <w:trHeight w:val="406"/>
        </w:trPr>
        <w:tc>
          <w:tcPr>
            <w:tcW w:w="6345" w:type="dxa"/>
            <w:gridSpan w:val="6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</w:rPr>
              <w:t>SUMA (max 26)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</w:rPr>
              <w:t>X</w:t>
            </w:r>
          </w:p>
        </w:tc>
      </w:tr>
      <w:tr w:rsidR="00295FF2" w:rsidRPr="00295FF2" w:rsidTr="00616607">
        <w:trPr>
          <w:trHeight w:val="850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295FF2" w:rsidRPr="00295FF2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data</w:t>
            </w:r>
          </w:p>
        </w:tc>
      </w:tr>
    </w:tbl>
    <w:p w:rsidR="00864F40" w:rsidRPr="00DB14CB" w:rsidRDefault="007F4AB7" w:rsidP="00DB14CB">
      <w:pPr>
        <w:rPr>
          <w:rFonts w:ascii="Times New Roman" w:hAnsi="Times New Roman" w:cs="Times New Roman"/>
          <w:b/>
          <w:lang w:val="pl-PL"/>
        </w:rPr>
        <w:sectPr w:rsidR="00864F40" w:rsidRPr="00DB14CB" w:rsidSect="00D86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134" w:header="340" w:footer="113" w:gutter="0"/>
          <w:cols w:space="708"/>
          <w:titlePg/>
          <w:docGrid w:linePitch="360"/>
        </w:sectPr>
      </w:pPr>
      <w:bookmarkStart w:id="0" w:name="_GoBack"/>
      <w:bookmarkEnd w:id="0"/>
      <w:r w:rsidRPr="007F4AB7">
        <w:rPr>
          <w:rFonts w:ascii="Times New Roman" w:hAnsi="Times New Roman" w:cs="Times New Roman"/>
          <w:b/>
          <w:highlight w:val="yellow"/>
          <w:lang w:val="pl-PL"/>
        </w:rPr>
        <w:t>Minimalna liczba punktów, których uzyskanie jest warunkiem wyboru operacji: 26% (8 pkt).</w:t>
      </w:r>
    </w:p>
    <w:p w:rsidR="002E1295" w:rsidRPr="000B6CC3" w:rsidRDefault="002E1295" w:rsidP="002E1295">
      <w:pPr>
        <w:pStyle w:val="Bezodstpw"/>
        <w:tabs>
          <w:tab w:val="left" w:pos="7513"/>
        </w:tabs>
        <w:spacing w:line="276" w:lineRule="auto"/>
        <w:rPr>
          <w:rFonts w:ascii="Times New Roman" w:hAnsi="Times New Roman" w:cs="Times New Roman"/>
          <w:i/>
        </w:rPr>
      </w:pPr>
    </w:p>
    <w:p w:rsidR="002E1295" w:rsidRPr="0060179E" w:rsidRDefault="002E1295" w:rsidP="002E1295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60179E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2E1295" w:rsidRPr="001458C2" w:rsidRDefault="002E1295" w:rsidP="002E1295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>ustalania kryteriów wyboru i ich zmiany</w:t>
      </w: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>
        <w:rPr>
          <w:rStyle w:val="Uwydatnienie"/>
          <w:rFonts w:ascii="Times New Roman" w:hAnsi="Times New Roman" w:cs="Times New Roman"/>
        </w:rPr>
        <w:t xml:space="preserve">dla </w:t>
      </w:r>
      <w:r w:rsidRPr="001458C2">
        <w:rPr>
          <w:rStyle w:val="Uwydatnienie"/>
          <w:rFonts w:ascii="Times New Roman" w:hAnsi="Times New Roman" w:cs="Times New Roman"/>
        </w:rPr>
        <w:t xml:space="preserve">operacji </w:t>
      </w:r>
      <w:r>
        <w:rPr>
          <w:rStyle w:val="Uwydatnienie"/>
          <w:rFonts w:ascii="Times New Roman" w:hAnsi="Times New Roman" w:cs="Times New Roman"/>
        </w:rPr>
        <w:t>realizowanych</w:t>
      </w:r>
      <w:r w:rsidRPr="001458C2">
        <w:rPr>
          <w:rStyle w:val="Uwydatnienie"/>
          <w:rFonts w:ascii="Times New Roman" w:hAnsi="Times New Roman" w:cs="Times New Roman"/>
        </w:rPr>
        <w:t xml:space="preserve"> przez pod</w:t>
      </w:r>
      <w:r>
        <w:rPr>
          <w:rStyle w:val="Uwydatnienie"/>
          <w:rFonts w:ascii="Times New Roman" w:hAnsi="Times New Roman" w:cs="Times New Roman"/>
        </w:rPr>
        <w:t>mioty inne niż LGD oraz operacji własnych</w:t>
      </w:r>
      <w:r w:rsidRPr="001458C2">
        <w:rPr>
          <w:rStyle w:val="Uwydatnienie"/>
          <w:rFonts w:ascii="Times New Roman" w:hAnsi="Times New Roman" w:cs="Times New Roman"/>
        </w:rPr>
        <w:t xml:space="preserve"> </w:t>
      </w:r>
      <w:r>
        <w:rPr>
          <w:rStyle w:val="Uwydatnienie"/>
          <w:rFonts w:ascii="Times New Roman" w:hAnsi="Times New Roman" w:cs="Times New Roman"/>
        </w:rPr>
        <w:t>LGD</w:t>
      </w:r>
    </w:p>
    <w:p w:rsidR="002E1295" w:rsidRPr="001458C2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2E1295" w:rsidRPr="00B92C46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2E1295" w:rsidRPr="00B92C46" w:rsidRDefault="002E1295" w:rsidP="002E1295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C4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2E1295" w:rsidRPr="007B4960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</w:t>
      </w:r>
      <w:r w:rsidR="00DB594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ładających realizację operacji/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zadań </w:t>
      </w:r>
      <w:r w:rsidR="000C007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ramach określonego w 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LSR jednego przedsięwzięcia.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Lokalna Grupa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 w:rsidR="003A4370">
        <w:rPr>
          <w:rFonts w:ascii="Times New Roman" w:hAnsi="Times New Roman" w:cs="Times New Roman"/>
          <w:sz w:val="24"/>
          <w:szCs w:val="24"/>
        </w:rPr>
        <w:t>Działania „Nad Czarną i Pilicą”.</w:t>
      </w:r>
    </w:p>
    <w:p w:rsidR="002E1295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Społeczność. </w:t>
      </w:r>
    </w:p>
    <w:p w:rsidR="002E1295" w:rsidRPr="0010281C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0281C">
        <w:rPr>
          <w:rFonts w:ascii="Times New Roman" w:hAnsi="Times New Roman" w:cs="Times New Roman"/>
          <w:sz w:val="24"/>
          <w:szCs w:val="24"/>
        </w:rPr>
        <w:t>Operacja własna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operacja realizowana na podstawie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17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>pkt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10281C">
        <w:rPr>
          <w:rFonts w:ascii="Times New Roman" w:hAnsi="Times New Roman" w:cs="Times New Roman"/>
          <w:sz w:val="24"/>
          <w:szCs w:val="24"/>
        </w:rPr>
        <w:t xml:space="preserve"> z dnia 20 lutego 2015 r. 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Prezes –</w:t>
      </w:r>
      <w:r>
        <w:rPr>
          <w:rFonts w:ascii="Times New Roman" w:hAnsi="Times New Roman" w:cs="Times New Roman"/>
          <w:sz w:val="24"/>
          <w:szCs w:val="24"/>
        </w:rPr>
        <w:t xml:space="preserve"> Prezes</w:t>
      </w:r>
      <w:r w:rsidRPr="00B92C46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Rada –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LGD (organ decyzyjny LGD)</w:t>
      </w:r>
      <w:r w:rsidRPr="00B9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w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ww</w:t>
      </w:r>
      <w:r w:rsidR="003A4370">
        <w:t>.</w:t>
      </w:r>
      <w:r w:rsidR="003A4370" w:rsidRP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nadczarnaipilica.pl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3A4370" w:rsidRDefault="002E1295" w:rsidP="002E1295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Zarząd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Celem Procedury jest określenie sposobu ustalania kryteriów wyboru operacji realizowanych przez podmioty inne niż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operacji własnych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774169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Procedurę przyjmuje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 zmienia 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D96584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ustala kryteria wyboru oraz dokonuje ich zmian, na 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wniosek: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Rady,</w:t>
      </w:r>
    </w:p>
    <w:p w:rsidR="002E1295" w:rsidRPr="00D96584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10% członków LGD, 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własnej inicjatywy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 w zakresie dokonania zmiany kryteriów musi być złożony do Zarządu w formie pisemnej i zawierać: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3529F">
        <w:rPr>
          <w:rStyle w:val="Uwydatnienie"/>
          <w:rFonts w:ascii="Times New Roman" w:hAnsi="Times New Roman" w:cs="Times New Roman"/>
          <w:i w:val="0"/>
          <w:sz w:val="24"/>
          <w:szCs w:val="24"/>
        </w:rPr>
        <w:t>uzasadnienie proponowanych zmian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powiązania z diagnozą obszaru LSR,</w:t>
      </w:r>
    </w:p>
    <w:p w:rsidR="002E1295" w:rsidRPr="00D17C1E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wpływ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 na osiągnię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cie zaplanowanych w LSR wskaźników produktu, rezultatu i oddziaływania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okresie: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30 dni od wpłynięcia wniosku, po jego przeanalizowaniu i określeniu zgodności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procedurą i LSR, podejmuje decyzję czy wniosek będzie rozpatrywany i:</w:t>
      </w:r>
    </w:p>
    <w:p w:rsidR="002E1295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TAK – umieszcza go na stronie www LGD do konsultacji na 7 dni. W 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ciągu 30 dni po zakończeniu konsultacji i zapoznaniu się z ich wynikami, podejmuje decyzję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sprawie wprowadzenia zaproponowanych zmian, oraz umieszcza informację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podjętym rozstrzygnięciu na stronie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Pr="00774169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NIE –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przekazuje informację W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nioskodawcy.</w:t>
      </w:r>
    </w:p>
    <w:p w:rsidR="002E1295" w:rsidRPr="00F16058" w:rsidRDefault="002E1295" w:rsidP="00450E77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Kryteria obowiązują dla Konkursów ogłaszanych przez Zarząd po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podjęciu uchwały o zmianie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kryteriów.</w:t>
      </w:r>
    </w:p>
    <w:sectPr w:rsidR="002E1295" w:rsidRPr="00F16058" w:rsidSect="000A4ECF">
      <w:footerReference w:type="default" r:id="rId12"/>
      <w:pgSz w:w="11906" w:h="16838"/>
      <w:pgMar w:top="567" w:right="1134" w:bottom="1134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39" w:rsidRDefault="004B7239" w:rsidP="0010328D">
      <w:pPr>
        <w:spacing w:after="0" w:line="240" w:lineRule="auto"/>
      </w:pPr>
      <w:r>
        <w:separator/>
      </w:r>
    </w:p>
  </w:endnote>
  <w:endnote w:type="continuationSeparator" w:id="0">
    <w:p w:rsidR="004B7239" w:rsidRDefault="004B7239" w:rsidP="001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  <w:lang w:val="pl-PL"/>
      </w:rPr>
    </w:pPr>
    <w:r w:rsidRPr="008E1ECB">
      <w:rPr>
        <w:rFonts w:ascii="Times New Roman" w:hAnsi="Times New Roman" w:cs="Times New Roman"/>
        <w:i/>
        <w:sz w:val="16"/>
        <w:szCs w:val="16"/>
        <w:vertAlign w:val="superscript"/>
        <w:lang w:val="pl-PL"/>
      </w:rPr>
      <w:t>1</w:t>
    </w:r>
    <w:r w:rsidRPr="008E1ECB">
      <w:rPr>
        <w:rFonts w:ascii="Times New Roman" w:hAnsi="Times New Roman" w:cs="Times New Roman"/>
        <w:i/>
        <w:iCs/>
        <w:sz w:val="16"/>
        <w:szCs w:val="16"/>
        <w:lang w:val="pl-PL"/>
      </w:rPr>
      <w:t>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4F00C4">
    <w:pPr>
      <w:pStyle w:val="Stopka"/>
      <w:rPr>
        <w:lang w:val="pl-PL"/>
      </w:rPr>
    </w:pPr>
    <w:r w:rsidRPr="00523B19">
      <w:rPr>
        <w:rStyle w:val="Odwoanieprzypisudolnego"/>
        <w:rFonts w:ascii="Times New Roman" w:hAnsi="Times New Roman" w:cs="Times New Roman"/>
      </w:rPr>
      <w:footnoteRef/>
    </w:r>
    <w:r w:rsidRPr="00523B19">
      <w:rPr>
        <w:rFonts w:ascii="Times New Roman" w:hAnsi="Times New Roman" w:cs="Times New Roman"/>
        <w:lang w:val="pl-PL"/>
      </w:rPr>
      <w:t xml:space="preserve"> </w:t>
    </w:r>
    <w:r w:rsidRPr="00523B19">
      <w:rPr>
        <w:rFonts w:ascii="Times New Roman" w:hAnsi="Times New Roman" w:cs="Times New Roman"/>
        <w:i/>
        <w:sz w:val="16"/>
        <w:lang w:val="pl-PL"/>
      </w:rPr>
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246BA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39" w:rsidRDefault="004B7239" w:rsidP="0010328D">
      <w:pPr>
        <w:spacing w:after="0" w:line="240" w:lineRule="auto"/>
      </w:pPr>
      <w:r>
        <w:separator/>
      </w:r>
    </w:p>
  </w:footnote>
  <w:footnote w:type="continuationSeparator" w:id="0">
    <w:p w:rsidR="004B7239" w:rsidRDefault="004B7239" w:rsidP="001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3A4370">
    <w:pPr>
      <w:pStyle w:val="Nagwek"/>
      <w:rPr>
        <w:lang w:val="pl-PL"/>
      </w:rPr>
    </w:pPr>
    <w:r w:rsidRPr="000368E0">
      <w:rPr>
        <w:rFonts w:ascii="Times New Roman" w:hAnsi="Times New Roman" w:cs="Times New Roman"/>
        <w:bCs/>
        <w:sz w:val="20"/>
        <w:lang w:val="pl-PL"/>
      </w:rPr>
      <w:t xml:space="preserve">Załącznik nr 11 do wniosku o wybór LSR </w:t>
    </w:r>
    <w:r>
      <w:rPr>
        <w:rFonts w:ascii="Times New Roman" w:hAnsi="Times New Roman" w:cs="Times New Roman"/>
        <w:bCs/>
        <w:i/>
        <w:sz w:val="20"/>
        <w:lang w:val="pl-PL"/>
      </w:rPr>
      <w:t>Kryteria wyboru operacji wraz z procedurą ustalania lub zmiany kryteriów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Default="00EE57AC" w:rsidP="001015CA">
    <w:pPr>
      <w:pStyle w:val="Nagwek"/>
      <w:ind w:left="-567"/>
      <w:jc w:val="both"/>
      <w:rPr>
        <w:noProof/>
        <w:sz w:val="16"/>
        <w:szCs w:val="16"/>
      </w:rPr>
    </w:pPr>
    <w:r>
      <w:rPr>
        <w:noProof/>
      </w:rPr>
      <w:t xml:space="preserve">                   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E85D29">
      <w:rPr>
        <w:noProof/>
        <w:lang w:val="pl-PL" w:eastAsia="pl-PL" w:bidi="ar-SA"/>
      </w:rPr>
      <w:drawing>
        <wp:inline distT="0" distB="0" distL="0" distR="0" wp14:anchorId="743CAB0B" wp14:editId="3EFA668E">
          <wp:extent cx="1061085" cy="1025525"/>
          <wp:effectExtent l="0" t="0" r="571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5D29">
      <w:rPr>
        <w:noProof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1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E8A"/>
    <w:multiLevelType w:val="hybridMultilevel"/>
    <w:tmpl w:val="F12A7B0C"/>
    <w:lvl w:ilvl="0" w:tplc="497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400D"/>
    <w:multiLevelType w:val="hybridMultilevel"/>
    <w:tmpl w:val="FF7AB970"/>
    <w:lvl w:ilvl="0" w:tplc="22D0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7C2C"/>
    <w:multiLevelType w:val="hybridMultilevel"/>
    <w:tmpl w:val="FA0C507E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43A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FF"/>
    <w:multiLevelType w:val="hybridMultilevel"/>
    <w:tmpl w:val="FC90D1D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4AD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5E24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4691"/>
    <w:multiLevelType w:val="hybridMultilevel"/>
    <w:tmpl w:val="FDF08340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3AE2"/>
    <w:multiLevelType w:val="hybridMultilevel"/>
    <w:tmpl w:val="66EAA17C"/>
    <w:lvl w:ilvl="0" w:tplc="3F204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5DEC"/>
    <w:multiLevelType w:val="hybridMultilevel"/>
    <w:tmpl w:val="F4669A00"/>
    <w:lvl w:ilvl="0" w:tplc="3E88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7019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3B2A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8D"/>
    <w:rsid w:val="0000650B"/>
    <w:rsid w:val="00006894"/>
    <w:rsid w:val="000610E1"/>
    <w:rsid w:val="00066144"/>
    <w:rsid w:val="00066509"/>
    <w:rsid w:val="000A1A5C"/>
    <w:rsid w:val="000A4ECF"/>
    <w:rsid w:val="000B32A0"/>
    <w:rsid w:val="000C0074"/>
    <w:rsid w:val="000E5BA1"/>
    <w:rsid w:val="000F259D"/>
    <w:rsid w:val="001015CA"/>
    <w:rsid w:val="001022FE"/>
    <w:rsid w:val="0010328D"/>
    <w:rsid w:val="0011672B"/>
    <w:rsid w:val="0012692C"/>
    <w:rsid w:val="0013476E"/>
    <w:rsid w:val="001707D5"/>
    <w:rsid w:val="00173BC3"/>
    <w:rsid w:val="00182D58"/>
    <w:rsid w:val="00184F2B"/>
    <w:rsid w:val="00185E13"/>
    <w:rsid w:val="00192C58"/>
    <w:rsid w:val="001B0A0D"/>
    <w:rsid w:val="001B0BF0"/>
    <w:rsid w:val="001B6FF4"/>
    <w:rsid w:val="001D5AC9"/>
    <w:rsid w:val="001F3A71"/>
    <w:rsid w:val="001F419A"/>
    <w:rsid w:val="00203AF2"/>
    <w:rsid w:val="00213F90"/>
    <w:rsid w:val="002164B4"/>
    <w:rsid w:val="00224DB1"/>
    <w:rsid w:val="00267532"/>
    <w:rsid w:val="002848EA"/>
    <w:rsid w:val="00285A42"/>
    <w:rsid w:val="00295FF2"/>
    <w:rsid w:val="002A680C"/>
    <w:rsid w:val="002A7050"/>
    <w:rsid w:val="002C16E7"/>
    <w:rsid w:val="002C4A6D"/>
    <w:rsid w:val="002E1295"/>
    <w:rsid w:val="002E6EF0"/>
    <w:rsid w:val="0031014A"/>
    <w:rsid w:val="00316415"/>
    <w:rsid w:val="003246B7"/>
    <w:rsid w:val="00341D20"/>
    <w:rsid w:val="00345741"/>
    <w:rsid w:val="003643FE"/>
    <w:rsid w:val="003A4370"/>
    <w:rsid w:val="003A4CE0"/>
    <w:rsid w:val="003B46C7"/>
    <w:rsid w:val="003D2B2C"/>
    <w:rsid w:val="003E112F"/>
    <w:rsid w:val="00405DEC"/>
    <w:rsid w:val="00414505"/>
    <w:rsid w:val="00423209"/>
    <w:rsid w:val="004254DF"/>
    <w:rsid w:val="00432B54"/>
    <w:rsid w:val="004419CB"/>
    <w:rsid w:val="00450E77"/>
    <w:rsid w:val="00452078"/>
    <w:rsid w:val="004719B4"/>
    <w:rsid w:val="00480E4B"/>
    <w:rsid w:val="004B301F"/>
    <w:rsid w:val="004B7239"/>
    <w:rsid w:val="004D5A32"/>
    <w:rsid w:val="004F00C4"/>
    <w:rsid w:val="004F043D"/>
    <w:rsid w:val="0052227B"/>
    <w:rsid w:val="00523B19"/>
    <w:rsid w:val="00527FEC"/>
    <w:rsid w:val="005445B6"/>
    <w:rsid w:val="0054779E"/>
    <w:rsid w:val="00584060"/>
    <w:rsid w:val="005A2EED"/>
    <w:rsid w:val="005C18EC"/>
    <w:rsid w:val="005C3DE4"/>
    <w:rsid w:val="005F47EC"/>
    <w:rsid w:val="00612829"/>
    <w:rsid w:val="00616BA0"/>
    <w:rsid w:val="00634717"/>
    <w:rsid w:val="0063513C"/>
    <w:rsid w:val="00636AF1"/>
    <w:rsid w:val="00654AD8"/>
    <w:rsid w:val="00671CAC"/>
    <w:rsid w:val="006B03E9"/>
    <w:rsid w:val="006C2F61"/>
    <w:rsid w:val="006D56DE"/>
    <w:rsid w:val="006D7505"/>
    <w:rsid w:val="00705B0C"/>
    <w:rsid w:val="0070798F"/>
    <w:rsid w:val="00710FA6"/>
    <w:rsid w:val="0071690B"/>
    <w:rsid w:val="00722632"/>
    <w:rsid w:val="00731554"/>
    <w:rsid w:val="007328AD"/>
    <w:rsid w:val="00742EFF"/>
    <w:rsid w:val="00744CC9"/>
    <w:rsid w:val="00752DD4"/>
    <w:rsid w:val="0075302C"/>
    <w:rsid w:val="0077732C"/>
    <w:rsid w:val="00796FE7"/>
    <w:rsid w:val="007B1798"/>
    <w:rsid w:val="007B1B3B"/>
    <w:rsid w:val="007D0704"/>
    <w:rsid w:val="007F4AB7"/>
    <w:rsid w:val="0080795F"/>
    <w:rsid w:val="00807BE2"/>
    <w:rsid w:val="00812C3A"/>
    <w:rsid w:val="008246BA"/>
    <w:rsid w:val="00834186"/>
    <w:rsid w:val="008343A1"/>
    <w:rsid w:val="00844282"/>
    <w:rsid w:val="008529CA"/>
    <w:rsid w:val="00854047"/>
    <w:rsid w:val="00864F40"/>
    <w:rsid w:val="0088156D"/>
    <w:rsid w:val="00894E73"/>
    <w:rsid w:val="008B4959"/>
    <w:rsid w:val="008C04D7"/>
    <w:rsid w:val="008C5943"/>
    <w:rsid w:val="008D2982"/>
    <w:rsid w:val="008E1ECB"/>
    <w:rsid w:val="008E2491"/>
    <w:rsid w:val="008E59C3"/>
    <w:rsid w:val="008E6FCA"/>
    <w:rsid w:val="008F2B3A"/>
    <w:rsid w:val="008F46E1"/>
    <w:rsid w:val="009179CF"/>
    <w:rsid w:val="00917BC3"/>
    <w:rsid w:val="00920F79"/>
    <w:rsid w:val="00940008"/>
    <w:rsid w:val="00961219"/>
    <w:rsid w:val="00961D8F"/>
    <w:rsid w:val="009B5359"/>
    <w:rsid w:val="009D5043"/>
    <w:rsid w:val="009E0F6D"/>
    <w:rsid w:val="009F17B9"/>
    <w:rsid w:val="009F2B31"/>
    <w:rsid w:val="00A16792"/>
    <w:rsid w:val="00A24B01"/>
    <w:rsid w:val="00A32BA0"/>
    <w:rsid w:val="00A47A20"/>
    <w:rsid w:val="00A75407"/>
    <w:rsid w:val="00A83453"/>
    <w:rsid w:val="00A8655B"/>
    <w:rsid w:val="00AB0555"/>
    <w:rsid w:val="00AB1AD7"/>
    <w:rsid w:val="00AC717B"/>
    <w:rsid w:val="00AD6BD7"/>
    <w:rsid w:val="00AE3DD4"/>
    <w:rsid w:val="00B01737"/>
    <w:rsid w:val="00B076F9"/>
    <w:rsid w:val="00B11680"/>
    <w:rsid w:val="00B60F78"/>
    <w:rsid w:val="00B85CA7"/>
    <w:rsid w:val="00B86E29"/>
    <w:rsid w:val="00B873A3"/>
    <w:rsid w:val="00B95E32"/>
    <w:rsid w:val="00BA3B9C"/>
    <w:rsid w:val="00BA3C5F"/>
    <w:rsid w:val="00BD1ED0"/>
    <w:rsid w:val="00BE1E95"/>
    <w:rsid w:val="00BF24A9"/>
    <w:rsid w:val="00BF4824"/>
    <w:rsid w:val="00C00373"/>
    <w:rsid w:val="00C20357"/>
    <w:rsid w:val="00C44E47"/>
    <w:rsid w:val="00C52113"/>
    <w:rsid w:val="00C57755"/>
    <w:rsid w:val="00C66D73"/>
    <w:rsid w:val="00C70D19"/>
    <w:rsid w:val="00C90D3C"/>
    <w:rsid w:val="00CA0ED4"/>
    <w:rsid w:val="00CB0F56"/>
    <w:rsid w:val="00CC0E26"/>
    <w:rsid w:val="00CF139D"/>
    <w:rsid w:val="00D10E42"/>
    <w:rsid w:val="00D42D8D"/>
    <w:rsid w:val="00D46152"/>
    <w:rsid w:val="00D67C58"/>
    <w:rsid w:val="00D82F40"/>
    <w:rsid w:val="00D865C7"/>
    <w:rsid w:val="00D90825"/>
    <w:rsid w:val="00DB14CB"/>
    <w:rsid w:val="00DB594D"/>
    <w:rsid w:val="00DF318B"/>
    <w:rsid w:val="00E07B18"/>
    <w:rsid w:val="00E124BF"/>
    <w:rsid w:val="00E17547"/>
    <w:rsid w:val="00E2253D"/>
    <w:rsid w:val="00E85D29"/>
    <w:rsid w:val="00EA00C9"/>
    <w:rsid w:val="00EA30D2"/>
    <w:rsid w:val="00EB435E"/>
    <w:rsid w:val="00EC13BA"/>
    <w:rsid w:val="00EC5608"/>
    <w:rsid w:val="00ED1CBD"/>
    <w:rsid w:val="00ED1E6A"/>
    <w:rsid w:val="00EE079E"/>
    <w:rsid w:val="00EE57AC"/>
    <w:rsid w:val="00F075B4"/>
    <w:rsid w:val="00F14864"/>
    <w:rsid w:val="00F16058"/>
    <w:rsid w:val="00F27799"/>
    <w:rsid w:val="00F325FA"/>
    <w:rsid w:val="00F52A33"/>
    <w:rsid w:val="00F9192C"/>
    <w:rsid w:val="00FA260C"/>
    <w:rsid w:val="00FB5CB1"/>
    <w:rsid w:val="00FC1F08"/>
    <w:rsid w:val="00FC6A7E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F3BE"/>
  <w15:docId w15:val="{B32078C6-7F41-4741-B95D-FFCA01A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28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28D"/>
    <w:pPr>
      <w:spacing w:after="0" w:line="240" w:lineRule="auto"/>
    </w:pPr>
  </w:style>
  <w:style w:type="character" w:styleId="Uwydatnienie">
    <w:name w:val="Emphasis"/>
    <w:basedOn w:val="Domylnaczcionkaakapitu"/>
    <w:qFormat/>
    <w:rsid w:val="0010328D"/>
    <w:rPr>
      <w:i/>
      <w:iCs/>
    </w:rPr>
  </w:style>
  <w:style w:type="table" w:styleId="Tabela-Siatka">
    <w:name w:val="Table Grid"/>
    <w:basedOn w:val="Standardowy"/>
    <w:uiPriority w:val="59"/>
    <w:rsid w:val="00103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28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2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5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9E57-D536-4875-8629-41D81C4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3070</Words>
  <Characters>18424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LGD NCiP</cp:lastModifiedBy>
  <cp:revision>48</cp:revision>
  <cp:lastPrinted>2016-07-07T11:51:00Z</cp:lastPrinted>
  <dcterms:created xsi:type="dcterms:W3CDTF">2015-12-14T11:48:00Z</dcterms:created>
  <dcterms:modified xsi:type="dcterms:W3CDTF">2021-06-08T12:36:00Z</dcterms:modified>
</cp:coreProperties>
</file>